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17" w:rsidRDefault="007C2E17" w:rsidP="007C2E17">
      <w:pPr>
        <w:spacing w:line="480" w:lineRule="atLeast"/>
        <w:ind w:right="-7"/>
        <w:jc w:val="center"/>
        <w:rPr>
          <w:b/>
          <w:sz w:val="24"/>
        </w:rPr>
      </w:pPr>
      <w:r w:rsidRPr="00B90DB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5" o:title=""/>
          </v:shape>
          <o:OLEObject Type="Embed" ProgID="PBrush" ShapeID="_x0000_i1025" DrawAspect="Content" ObjectID="_1553005738" r:id="rId6">
            <o:FieldCodes>\s \* MERGEFORMAT</o:FieldCodes>
          </o:OLEObject>
        </w:object>
      </w:r>
    </w:p>
    <w:p w:rsidR="007C2E17" w:rsidRDefault="007C2E17" w:rsidP="007C2E1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C2E17" w:rsidRDefault="007C2E17" w:rsidP="007C2E17">
      <w:pPr>
        <w:pStyle w:val="1"/>
      </w:pPr>
      <w:r>
        <w:t>ЧЕРНІВЕЦЬКА ОБЛАСНА РАДА</w:t>
      </w:r>
    </w:p>
    <w:p w:rsidR="007C2E17" w:rsidRPr="00D157E4" w:rsidRDefault="007C2E17" w:rsidP="007C2E17">
      <w:pPr>
        <w:pStyle w:val="2"/>
        <w:jc w:val="center"/>
        <w:rPr>
          <w:rFonts w:ascii="Times New Roman" w:hAnsi="Times New Roman"/>
          <w:b w:val="0"/>
          <w:i w:val="0"/>
        </w:rPr>
      </w:pPr>
      <w:r w:rsidRPr="00D157E4">
        <w:rPr>
          <w:rFonts w:ascii="Times New Roman" w:hAnsi="Times New Roman"/>
          <w:b w:val="0"/>
          <w:i w:val="0"/>
        </w:rPr>
        <w:t>ХІІ сесія VІІ скликання</w:t>
      </w:r>
    </w:p>
    <w:p w:rsidR="007C2E17" w:rsidRPr="00336C10" w:rsidRDefault="007C2E17" w:rsidP="007C2E17">
      <w:pPr>
        <w:jc w:val="center"/>
        <w:rPr>
          <w:sz w:val="20"/>
        </w:rPr>
      </w:pPr>
    </w:p>
    <w:p w:rsidR="007C2E17" w:rsidRPr="002F2034" w:rsidRDefault="007C2E17" w:rsidP="007C2E17">
      <w:pPr>
        <w:pStyle w:val="3"/>
        <w:jc w:val="center"/>
        <w:rPr>
          <w:rFonts w:ascii="Times New Roman" w:hAnsi="Times New Roman"/>
          <w:sz w:val="40"/>
          <w:szCs w:val="40"/>
        </w:rPr>
      </w:pPr>
      <w:r w:rsidRPr="002F2034">
        <w:rPr>
          <w:rFonts w:ascii="Times New Roman" w:hAnsi="Times New Roman"/>
          <w:sz w:val="40"/>
          <w:szCs w:val="40"/>
        </w:rPr>
        <w:t>Р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І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Ш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Е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Н</w:t>
      </w:r>
      <w:r w:rsidR="00842CEB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2F2034">
        <w:rPr>
          <w:rFonts w:ascii="Times New Roman" w:hAnsi="Times New Roman"/>
          <w:sz w:val="40"/>
          <w:szCs w:val="40"/>
        </w:rPr>
        <w:t>Н</w:t>
      </w:r>
      <w:proofErr w:type="spellEnd"/>
      <w:r w:rsidR="00842CEB">
        <w:rPr>
          <w:rFonts w:ascii="Times New Roman" w:hAnsi="Times New Roman"/>
          <w:sz w:val="40"/>
          <w:szCs w:val="40"/>
        </w:rPr>
        <w:t xml:space="preserve"> </w:t>
      </w:r>
      <w:r w:rsidRPr="002F2034">
        <w:rPr>
          <w:rFonts w:ascii="Times New Roman" w:hAnsi="Times New Roman"/>
          <w:sz w:val="40"/>
          <w:szCs w:val="40"/>
        </w:rPr>
        <w:t>Я №</w:t>
      </w:r>
      <w:r>
        <w:rPr>
          <w:rFonts w:ascii="Times New Roman" w:hAnsi="Times New Roman"/>
          <w:sz w:val="40"/>
          <w:szCs w:val="40"/>
        </w:rPr>
        <w:t>43-12</w:t>
      </w:r>
      <w:r w:rsidRPr="002F2034">
        <w:rPr>
          <w:rFonts w:ascii="Times New Roman" w:hAnsi="Times New Roman"/>
          <w:sz w:val="40"/>
          <w:szCs w:val="40"/>
        </w:rPr>
        <w:t>/</w:t>
      </w:r>
      <w:r>
        <w:rPr>
          <w:rFonts w:ascii="Times New Roman" w:hAnsi="Times New Roman"/>
          <w:sz w:val="40"/>
          <w:szCs w:val="40"/>
        </w:rPr>
        <w:t>17</w:t>
      </w:r>
    </w:p>
    <w:p w:rsidR="007C2E17" w:rsidRPr="00336C10" w:rsidRDefault="007C2E17" w:rsidP="007C2E17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7C2E17" w:rsidTr="00864215">
        <w:tc>
          <w:tcPr>
            <w:tcW w:w="4261" w:type="dxa"/>
          </w:tcPr>
          <w:p w:rsidR="007C2E17" w:rsidRDefault="007C2E17" w:rsidP="00864215">
            <w:pPr>
              <w:ind w:right="-491"/>
            </w:pPr>
            <w:r>
              <w:t>24 березня 2017 р.</w:t>
            </w:r>
          </w:p>
        </w:tc>
        <w:tc>
          <w:tcPr>
            <w:tcW w:w="5203" w:type="dxa"/>
          </w:tcPr>
          <w:p w:rsidR="007C2E17" w:rsidRDefault="007C2E17" w:rsidP="00864215">
            <w:pPr>
              <w:jc w:val="right"/>
            </w:pPr>
            <w:proofErr w:type="spellStart"/>
            <w:r>
              <w:t>м.Чернівці</w:t>
            </w:r>
            <w:proofErr w:type="spellEnd"/>
          </w:p>
        </w:tc>
      </w:tr>
    </w:tbl>
    <w:p w:rsidR="007C2E17" w:rsidRPr="002234D7" w:rsidRDefault="007C2E17" w:rsidP="007C2E17">
      <w:pPr>
        <w:rPr>
          <w:b/>
          <w:sz w:val="16"/>
          <w:szCs w:val="16"/>
        </w:rPr>
      </w:pPr>
    </w:p>
    <w:p w:rsidR="007C2E17" w:rsidRPr="002F2034" w:rsidRDefault="007C2E17" w:rsidP="007C2E17">
      <w:pPr>
        <w:overflowPunct w:val="0"/>
        <w:autoSpaceDE w:val="0"/>
        <w:autoSpaceDN w:val="0"/>
        <w:adjustRightInd w:val="0"/>
        <w:ind w:right="4572"/>
        <w:jc w:val="both"/>
        <w:textAlignment w:val="baseline"/>
        <w:rPr>
          <w:b/>
          <w:szCs w:val="28"/>
        </w:rPr>
      </w:pPr>
      <w:r w:rsidRPr="002F2034">
        <w:rPr>
          <w:b/>
          <w:szCs w:val="28"/>
        </w:rPr>
        <w:t xml:space="preserve">Про </w:t>
      </w:r>
      <w:r>
        <w:rPr>
          <w:b/>
          <w:szCs w:val="28"/>
        </w:rPr>
        <w:t>погодження</w:t>
      </w:r>
      <w:r w:rsidRPr="002F2034">
        <w:rPr>
          <w:b/>
          <w:szCs w:val="28"/>
        </w:rPr>
        <w:t xml:space="preserve"> </w:t>
      </w:r>
      <w:r w:rsidR="00E8192B">
        <w:rPr>
          <w:b/>
          <w:szCs w:val="28"/>
        </w:rPr>
        <w:t>клопотання</w:t>
      </w:r>
      <w:r w:rsidRPr="002F2034">
        <w:rPr>
          <w:b/>
          <w:szCs w:val="28"/>
        </w:rPr>
        <w:t xml:space="preserve"> Державної служби геології та надр України щодо </w:t>
      </w:r>
      <w:r>
        <w:rPr>
          <w:b/>
          <w:szCs w:val="28"/>
        </w:rPr>
        <w:t xml:space="preserve">отримання </w:t>
      </w:r>
      <w:r w:rsidRPr="002F2034">
        <w:rPr>
          <w:b/>
          <w:szCs w:val="28"/>
        </w:rPr>
        <w:t>спеціального дозволу на користування надрами Державному підприємству спиртової та лікеро-горілчаної промисловості «УКРСПИРТ»</w:t>
      </w:r>
    </w:p>
    <w:p w:rsidR="007C2E17" w:rsidRPr="00B10B2A" w:rsidRDefault="007C2E17" w:rsidP="007C2E17">
      <w:pPr>
        <w:ind w:right="4572" w:firstLine="851"/>
        <w:rPr>
          <w:szCs w:val="28"/>
        </w:rPr>
      </w:pPr>
    </w:p>
    <w:p w:rsidR="007C2E17" w:rsidRDefault="007C2E17" w:rsidP="007C2E17">
      <w:pPr>
        <w:ind w:firstLine="851"/>
        <w:jc w:val="both"/>
      </w:pPr>
      <w:r>
        <w:t xml:space="preserve">Керуючись пунктом 3 частиною 1 статті 9-1, статтею 16 Кодексу України про надра, статтею 43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>, пунктами 5,</w:t>
      </w:r>
      <w:r w:rsidR="00E8192B">
        <w:t xml:space="preserve"> </w:t>
      </w:r>
      <w:r>
        <w:t>9 Постанов</w:t>
      </w:r>
      <w:r w:rsidR="00E8192B">
        <w:t>и</w:t>
      </w:r>
      <w:r>
        <w:t xml:space="preserve"> Кабінету Міністрів України від 30.05.2011 № 615 </w:t>
      </w:r>
      <w:proofErr w:type="spellStart"/>
      <w:r>
        <w:t>„Про</w:t>
      </w:r>
      <w:proofErr w:type="spellEnd"/>
      <w:r>
        <w:t xml:space="preserve"> затвердження порядку надання спеціальних дозволів на користування </w:t>
      </w:r>
      <w:proofErr w:type="spellStart"/>
      <w:r>
        <w:t>надрами”</w:t>
      </w:r>
      <w:proofErr w:type="spellEnd"/>
      <w:r>
        <w:t xml:space="preserve"> зі змінами та доповненням</w:t>
      </w:r>
      <w:r w:rsidR="00E8192B">
        <w:t>и, розглянувши подані документи та</w:t>
      </w:r>
      <w:r>
        <w:t xml:space="preserve"> враховуючи висновок постійної комісії обласної ради з питань охорони навколишнього природного середовища та природокористування від 24.03.2017р.</w:t>
      </w:r>
      <w:r w:rsidR="00E8192B">
        <w:t>,</w:t>
      </w:r>
      <w:r>
        <w:t xml:space="preserve"> пропозицією депутатів, обласна рада</w:t>
      </w:r>
    </w:p>
    <w:p w:rsidR="007C2E17" w:rsidRPr="002234D7" w:rsidRDefault="007C2E17" w:rsidP="007C2E17">
      <w:pPr>
        <w:ind w:firstLine="851"/>
        <w:jc w:val="both"/>
        <w:rPr>
          <w:sz w:val="16"/>
          <w:szCs w:val="16"/>
        </w:rPr>
      </w:pPr>
    </w:p>
    <w:p w:rsidR="007C2E17" w:rsidRDefault="007C2E17" w:rsidP="007C2E17">
      <w:pPr>
        <w:jc w:val="center"/>
        <w:rPr>
          <w:b/>
        </w:rPr>
      </w:pPr>
      <w:r>
        <w:rPr>
          <w:b/>
        </w:rPr>
        <w:t>ВИРІШИЛА:</w:t>
      </w:r>
    </w:p>
    <w:p w:rsidR="007C2E17" w:rsidRDefault="007C2E17" w:rsidP="007C2E17">
      <w:pPr>
        <w:jc w:val="center"/>
        <w:rPr>
          <w:b/>
          <w:sz w:val="16"/>
          <w:szCs w:val="16"/>
        </w:rPr>
      </w:pPr>
    </w:p>
    <w:p w:rsidR="007C2E17" w:rsidRPr="002234D7" w:rsidRDefault="007C2E17" w:rsidP="007C2E17">
      <w:pPr>
        <w:jc w:val="center"/>
        <w:rPr>
          <w:b/>
          <w:sz w:val="16"/>
          <w:szCs w:val="16"/>
        </w:rPr>
      </w:pPr>
    </w:p>
    <w:p w:rsidR="007C2E17" w:rsidRPr="00961634" w:rsidRDefault="007C2E17" w:rsidP="007C2E17">
      <w:pPr>
        <w:tabs>
          <w:tab w:val="left" w:pos="6804"/>
        </w:tabs>
        <w:ind w:firstLine="600"/>
        <w:jc w:val="both"/>
        <w:rPr>
          <w:szCs w:val="28"/>
        </w:rPr>
      </w:pPr>
      <w:r>
        <w:rPr>
          <w:szCs w:val="28"/>
        </w:rPr>
        <w:t>Погодити</w:t>
      </w:r>
      <w:r w:rsidR="00E8192B">
        <w:rPr>
          <w:szCs w:val="28"/>
        </w:rPr>
        <w:t xml:space="preserve"> клопотання</w:t>
      </w:r>
      <w:r w:rsidRPr="00961634">
        <w:rPr>
          <w:szCs w:val="28"/>
        </w:rPr>
        <w:t xml:space="preserve"> Державної служби геології та надр України щодо</w:t>
      </w:r>
      <w:r>
        <w:rPr>
          <w:szCs w:val="28"/>
        </w:rPr>
        <w:t xml:space="preserve"> отримання </w:t>
      </w:r>
      <w:r w:rsidRPr="00961634">
        <w:rPr>
          <w:szCs w:val="28"/>
        </w:rPr>
        <w:t xml:space="preserve">спеціального дозволу на користування надрами </w:t>
      </w:r>
      <w:r w:rsidRPr="00D20E03">
        <w:rPr>
          <w:sz w:val="30"/>
          <w:szCs w:val="30"/>
        </w:rPr>
        <w:t>Державн</w:t>
      </w:r>
      <w:r>
        <w:rPr>
          <w:sz w:val="30"/>
          <w:szCs w:val="30"/>
        </w:rPr>
        <w:t>ому</w:t>
      </w:r>
      <w:r w:rsidRPr="00D20E03">
        <w:rPr>
          <w:sz w:val="30"/>
          <w:szCs w:val="30"/>
        </w:rPr>
        <w:t xml:space="preserve"> підприємству спиртової та лікеро-горілчаної промисловості «УКРСПИРТ»</w:t>
      </w:r>
      <w:r>
        <w:rPr>
          <w:sz w:val="30"/>
          <w:szCs w:val="30"/>
        </w:rPr>
        <w:t xml:space="preserve"> </w:t>
      </w:r>
      <w:r w:rsidRPr="00D20E03">
        <w:rPr>
          <w:szCs w:val="28"/>
        </w:rPr>
        <w:t>з метою геологічно</w:t>
      </w:r>
      <w:r>
        <w:rPr>
          <w:szCs w:val="28"/>
        </w:rPr>
        <w:t xml:space="preserve">го вивчення, у тому числі дослідно-промислової розробки питних підземних вод водозабору </w:t>
      </w:r>
      <w:proofErr w:type="spellStart"/>
      <w:r>
        <w:rPr>
          <w:szCs w:val="28"/>
        </w:rPr>
        <w:t>Лужанського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МПД</w:t>
      </w:r>
      <w:proofErr w:type="spellEnd"/>
      <w:r>
        <w:rPr>
          <w:szCs w:val="28"/>
        </w:rPr>
        <w:t xml:space="preserve"> (свердловина №1-д), розташоване в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Лужани</w:t>
      </w:r>
      <w:proofErr w:type="spellEnd"/>
      <w:r>
        <w:rPr>
          <w:szCs w:val="28"/>
        </w:rPr>
        <w:t xml:space="preserve"> Кіцманського району Чернівецької області.</w:t>
      </w:r>
    </w:p>
    <w:p w:rsidR="007C2E17" w:rsidRDefault="007C2E17" w:rsidP="007C2E17">
      <w:pPr>
        <w:tabs>
          <w:tab w:val="left" w:pos="6804"/>
        </w:tabs>
        <w:jc w:val="both"/>
        <w:rPr>
          <w:b/>
          <w:szCs w:val="28"/>
        </w:rPr>
      </w:pPr>
    </w:p>
    <w:p w:rsidR="007C2E17" w:rsidRDefault="007C2E17" w:rsidP="007C2E17">
      <w:pPr>
        <w:tabs>
          <w:tab w:val="left" w:pos="6804"/>
        </w:tabs>
        <w:jc w:val="both"/>
        <w:rPr>
          <w:b/>
          <w:szCs w:val="28"/>
        </w:rPr>
      </w:pPr>
    </w:p>
    <w:p w:rsidR="007C2E17" w:rsidRPr="00961634" w:rsidRDefault="007C2E17" w:rsidP="007C2E17">
      <w:pPr>
        <w:tabs>
          <w:tab w:val="left" w:pos="6804"/>
        </w:tabs>
        <w:jc w:val="both"/>
        <w:rPr>
          <w:b/>
          <w:szCs w:val="28"/>
        </w:rPr>
      </w:pPr>
    </w:p>
    <w:p w:rsidR="007C2E17" w:rsidRDefault="007C2E17" w:rsidP="007C2E17">
      <w:pPr>
        <w:tabs>
          <w:tab w:val="left" w:pos="6804"/>
        </w:tabs>
        <w:jc w:val="both"/>
        <w:rPr>
          <w:b/>
        </w:rPr>
      </w:pPr>
    </w:p>
    <w:p w:rsidR="000C50C9" w:rsidRDefault="007C2E17" w:rsidP="00331629">
      <w:pPr>
        <w:tabs>
          <w:tab w:val="left" w:pos="6804"/>
        </w:tabs>
        <w:jc w:val="both"/>
        <w:rPr>
          <w:lang w:val="ru-RU"/>
        </w:rPr>
      </w:pPr>
      <w:r>
        <w:rPr>
          <w:b/>
        </w:rPr>
        <w:t>Голова обласної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І. </w:t>
      </w:r>
      <w:proofErr w:type="spellStart"/>
      <w:r>
        <w:rPr>
          <w:b/>
        </w:rPr>
        <w:t>Мунтян</w:t>
      </w:r>
      <w:proofErr w:type="spellEnd"/>
    </w:p>
    <w:p w:rsidR="000C50C9" w:rsidRDefault="000C50C9"/>
    <w:sectPr w:rsidR="000C50C9" w:rsidSect="006B7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C2E17"/>
    <w:rsid w:val="00010D92"/>
    <w:rsid w:val="000B1B55"/>
    <w:rsid w:val="000C50C9"/>
    <w:rsid w:val="00331629"/>
    <w:rsid w:val="006B794D"/>
    <w:rsid w:val="007C2E17"/>
    <w:rsid w:val="00842CEB"/>
    <w:rsid w:val="00B90DB9"/>
    <w:rsid w:val="00E81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2E1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7C2E17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2E1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E1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E1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0C50C9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C50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0C50C9"/>
    <w:pPr>
      <w:jc w:val="center"/>
    </w:pPr>
  </w:style>
  <w:style w:type="character" w:customStyle="1" w:styleId="a6">
    <w:name w:val="Основной текст Знак"/>
    <w:basedOn w:val="a0"/>
    <w:link w:val="a5"/>
    <w:rsid w:val="000C50C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GolovaOR</dc:creator>
  <cp:keywords/>
  <dc:description/>
  <cp:lastModifiedBy>AKO</cp:lastModifiedBy>
  <cp:revision>8</cp:revision>
  <cp:lastPrinted>2017-03-27T14:22:00Z</cp:lastPrinted>
  <dcterms:created xsi:type="dcterms:W3CDTF">2017-03-27T13:56:00Z</dcterms:created>
  <dcterms:modified xsi:type="dcterms:W3CDTF">2017-04-06T14:42:00Z</dcterms:modified>
</cp:coreProperties>
</file>